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AC54B" w14:textId="77777777" w:rsidR="00AE22E8" w:rsidRDefault="00AE22E8" w:rsidP="00AE22E8">
      <w:pPr>
        <w:widowControl/>
        <w:jc w:val="center"/>
        <w:rPr>
          <w:b/>
          <w:bCs/>
          <w:sz w:val="28"/>
          <w:szCs w:val="28"/>
        </w:rPr>
      </w:pPr>
      <w:r>
        <w:rPr>
          <w:b/>
          <w:bCs/>
          <w:sz w:val="28"/>
          <w:szCs w:val="28"/>
        </w:rPr>
        <w:t xml:space="preserve">БЕСПЛАТНАЯ ЮРИДИЧЕСКАЯ ПОМОЩЬ </w:t>
      </w:r>
    </w:p>
    <w:p w14:paraId="61CF82D8" w14:textId="77777777" w:rsidR="00AE22E8" w:rsidRDefault="00AE22E8" w:rsidP="00AE22E8">
      <w:pPr>
        <w:widowControl/>
        <w:jc w:val="center"/>
        <w:rPr>
          <w:b/>
          <w:bCs/>
          <w:sz w:val="28"/>
          <w:szCs w:val="28"/>
        </w:rPr>
      </w:pPr>
    </w:p>
    <w:p w14:paraId="70DB85F0" w14:textId="6374903D" w:rsidR="00AE22E8" w:rsidRDefault="00AE22E8" w:rsidP="00AE22E8">
      <w:pPr>
        <w:widowControl/>
        <w:autoSpaceDE w:val="0"/>
        <w:autoSpaceDN w:val="0"/>
        <w:adjustRightInd w:val="0"/>
        <w:ind w:firstLine="540"/>
        <w:jc w:val="both"/>
        <w:rPr>
          <w:sz w:val="28"/>
          <w:szCs w:val="28"/>
        </w:rPr>
      </w:pPr>
      <w:r>
        <w:rPr>
          <w:sz w:val="28"/>
          <w:szCs w:val="28"/>
        </w:rPr>
        <w:t>Бесплатная юридическая помощь (далее также</w:t>
      </w:r>
      <w:r>
        <w:rPr>
          <w:sz w:val="28"/>
          <w:szCs w:val="28"/>
        </w:rPr>
        <w:t xml:space="preserve"> -</w:t>
      </w:r>
      <w:r>
        <w:rPr>
          <w:sz w:val="28"/>
          <w:szCs w:val="28"/>
        </w:rPr>
        <w:t xml:space="preserve"> БЮП) в рамках государственной системы бесплатной юридической помощи оказывается нотариусами путем консультирования по вопросам совершения нотариальных действий, а также удостоверения доверенностей на представление государственными юридическими бюро и адвокатами, являющимися участниками государственной системы БЮП, интересов граждан в судах, государственных и муниципальных органах, организациях в порядке, установленном законодательством РФ о нотариате.</w:t>
      </w:r>
    </w:p>
    <w:p w14:paraId="30AE307D" w14:textId="77777777" w:rsidR="00AE22E8" w:rsidRDefault="00AE22E8" w:rsidP="00AE22E8">
      <w:pPr>
        <w:widowControl/>
        <w:autoSpaceDE w:val="0"/>
        <w:autoSpaceDN w:val="0"/>
        <w:adjustRightInd w:val="0"/>
        <w:ind w:firstLine="540"/>
        <w:jc w:val="both"/>
        <w:rPr>
          <w:sz w:val="28"/>
          <w:szCs w:val="28"/>
        </w:rPr>
      </w:pPr>
    </w:p>
    <w:p w14:paraId="2586FF42" w14:textId="77777777" w:rsidR="00AE22E8" w:rsidRDefault="00AE22E8" w:rsidP="00AE22E8">
      <w:pPr>
        <w:widowControl/>
        <w:autoSpaceDE w:val="0"/>
        <w:autoSpaceDN w:val="0"/>
        <w:adjustRightInd w:val="0"/>
        <w:ind w:firstLine="567"/>
        <w:jc w:val="both"/>
        <w:rPr>
          <w:sz w:val="28"/>
          <w:szCs w:val="28"/>
        </w:rPr>
      </w:pPr>
      <w:r>
        <w:rPr>
          <w:sz w:val="28"/>
          <w:szCs w:val="28"/>
        </w:rPr>
        <w:t>Категории граждан, имеющих право на получение БЮП указаны в приложении № 1.</w:t>
      </w:r>
    </w:p>
    <w:p w14:paraId="46FB4445" w14:textId="77777777" w:rsidR="00AE22E8" w:rsidRDefault="00AE22E8" w:rsidP="00AE22E8">
      <w:pPr>
        <w:widowControl/>
        <w:autoSpaceDE w:val="0"/>
        <w:autoSpaceDN w:val="0"/>
        <w:adjustRightInd w:val="0"/>
        <w:ind w:firstLine="567"/>
        <w:jc w:val="both"/>
        <w:rPr>
          <w:sz w:val="28"/>
          <w:szCs w:val="28"/>
        </w:rPr>
      </w:pPr>
      <w:r>
        <w:rPr>
          <w:sz w:val="28"/>
          <w:szCs w:val="28"/>
        </w:rPr>
        <w:t>Перечень случаев (оснований), в связи с которым вышеуказанная категория граждан имеет право на получение БЮП, указан в приложении № 2.</w:t>
      </w:r>
    </w:p>
    <w:p w14:paraId="3076D4DF" w14:textId="77777777" w:rsidR="00AE22E8" w:rsidRDefault="00AE22E8" w:rsidP="00AE22E8">
      <w:pPr>
        <w:widowControl/>
        <w:autoSpaceDE w:val="0"/>
        <w:autoSpaceDN w:val="0"/>
        <w:adjustRightInd w:val="0"/>
        <w:spacing w:before="280"/>
        <w:ind w:firstLine="540"/>
        <w:jc w:val="both"/>
        <w:rPr>
          <w:sz w:val="28"/>
          <w:szCs w:val="28"/>
        </w:rPr>
      </w:pPr>
      <w:r>
        <w:rPr>
          <w:sz w:val="28"/>
          <w:szCs w:val="28"/>
        </w:rPr>
        <w:t xml:space="preserve">Доверенности на представление интересов граждан, имеющих право на получение БЮП, в случаях, предусмотренных законодательством (приложение № 2), в судах, государственных и муниципальных органах, организациях удостоверяются нотариусами бесплатно. </w:t>
      </w:r>
    </w:p>
    <w:p w14:paraId="59D145A1" w14:textId="77777777" w:rsidR="00AE22E8" w:rsidRDefault="00AE22E8" w:rsidP="00AE22E8">
      <w:pPr>
        <w:widowControl/>
        <w:autoSpaceDE w:val="0"/>
        <w:autoSpaceDN w:val="0"/>
        <w:adjustRightInd w:val="0"/>
        <w:ind w:firstLine="539"/>
        <w:jc w:val="both"/>
        <w:rPr>
          <w:sz w:val="28"/>
          <w:szCs w:val="28"/>
        </w:rPr>
      </w:pPr>
    </w:p>
    <w:p w14:paraId="4C690A6D" w14:textId="77777777" w:rsidR="00AE22E8" w:rsidRDefault="00AE22E8" w:rsidP="00AE22E8">
      <w:pPr>
        <w:widowControl/>
        <w:autoSpaceDE w:val="0"/>
        <w:autoSpaceDN w:val="0"/>
        <w:adjustRightInd w:val="0"/>
        <w:ind w:firstLine="539"/>
        <w:jc w:val="both"/>
        <w:rPr>
          <w:sz w:val="28"/>
          <w:szCs w:val="28"/>
        </w:rPr>
      </w:pPr>
      <w:r>
        <w:rPr>
          <w:sz w:val="28"/>
          <w:szCs w:val="28"/>
        </w:rPr>
        <w:t xml:space="preserve">Для удостоверения таких доверенностей граждане представляют нотариусам соглашения, заключенные с адвокатами либо с государственными юридическими бюро, а также документы, подтверждающие право гражданина на получение БЮП. </w:t>
      </w:r>
    </w:p>
    <w:p w14:paraId="74C1E8BD" w14:textId="77777777" w:rsidR="00AE22E8" w:rsidRDefault="00AE22E8" w:rsidP="00AE22E8">
      <w:pPr>
        <w:widowControl/>
        <w:autoSpaceDE w:val="0"/>
        <w:autoSpaceDN w:val="0"/>
        <w:adjustRightInd w:val="0"/>
        <w:ind w:firstLine="539"/>
        <w:jc w:val="both"/>
        <w:rPr>
          <w:sz w:val="28"/>
          <w:szCs w:val="28"/>
        </w:rPr>
      </w:pPr>
      <w:r>
        <w:rPr>
          <w:sz w:val="28"/>
          <w:szCs w:val="28"/>
        </w:rPr>
        <w:t>Примерный перечень документов, подтверждающих право на получение БЮП, установлен в приложении № 3, перечень не является исчерпывающим и зависит от конкретной категории обратившегося лица.</w:t>
      </w:r>
    </w:p>
    <w:p w14:paraId="4E0A7F23" w14:textId="77777777" w:rsidR="00AE22E8" w:rsidRDefault="00AE22E8" w:rsidP="00AE22E8">
      <w:pPr>
        <w:widowControl/>
        <w:autoSpaceDE w:val="0"/>
        <w:autoSpaceDN w:val="0"/>
        <w:adjustRightInd w:val="0"/>
        <w:ind w:firstLine="539"/>
        <w:jc w:val="both"/>
        <w:rPr>
          <w:sz w:val="28"/>
          <w:szCs w:val="28"/>
        </w:rPr>
      </w:pPr>
    </w:p>
    <w:p w14:paraId="03BC51E3" w14:textId="77777777" w:rsidR="00AE22E8" w:rsidRDefault="00AE22E8" w:rsidP="00AE22E8">
      <w:pPr>
        <w:widowControl/>
        <w:autoSpaceDE w:val="0"/>
        <w:autoSpaceDN w:val="0"/>
        <w:adjustRightInd w:val="0"/>
        <w:ind w:firstLine="540"/>
        <w:jc w:val="both"/>
        <w:rPr>
          <w:sz w:val="28"/>
          <w:szCs w:val="28"/>
        </w:rPr>
      </w:pPr>
      <w:r>
        <w:rPr>
          <w:sz w:val="28"/>
          <w:szCs w:val="28"/>
        </w:rPr>
        <w:t>Удостоверение доверенности осуществляется нотариусом в порядке, установленном законодательством РФ о нотариате.</w:t>
      </w:r>
    </w:p>
    <w:p w14:paraId="6A9E21B7" w14:textId="77777777" w:rsidR="00AE22E8" w:rsidRDefault="00AE22E8" w:rsidP="00AE22E8">
      <w:pPr>
        <w:widowControl/>
        <w:autoSpaceDE w:val="0"/>
        <w:autoSpaceDN w:val="0"/>
        <w:adjustRightInd w:val="0"/>
        <w:ind w:firstLine="540"/>
        <w:jc w:val="both"/>
        <w:rPr>
          <w:sz w:val="28"/>
          <w:szCs w:val="28"/>
        </w:rPr>
      </w:pPr>
    </w:p>
    <w:p w14:paraId="4F8068C8" w14:textId="77777777" w:rsidR="00AE22E8" w:rsidRDefault="00AE22E8" w:rsidP="00AE22E8">
      <w:pPr>
        <w:widowControl/>
        <w:autoSpaceDE w:val="0"/>
        <w:autoSpaceDN w:val="0"/>
        <w:adjustRightInd w:val="0"/>
        <w:ind w:firstLine="540"/>
        <w:jc w:val="both"/>
        <w:rPr>
          <w:sz w:val="28"/>
          <w:szCs w:val="28"/>
        </w:rPr>
      </w:pPr>
      <w:r>
        <w:rPr>
          <w:sz w:val="28"/>
          <w:szCs w:val="28"/>
        </w:rPr>
        <w:t>Основаниями для отказа в удостоверении доверенности на безвозмездной основе является:</w:t>
      </w:r>
    </w:p>
    <w:p w14:paraId="0C40B1CD" w14:textId="77777777" w:rsidR="00AE22E8" w:rsidRDefault="00AE22E8" w:rsidP="00AE22E8">
      <w:pPr>
        <w:widowControl/>
        <w:autoSpaceDE w:val="0"/>
        <w:autoSpaceDN w:val="0"/>
        <w:adjustRightInd w:val="0"/>
        <w:ind w:firstLine="540"/>
        <w:jc w:val="both"/>
        <w:rPr>
          <w:sz w:val="28"/>
          <w:szCs w:val="28"/>
        </w:rPr>
      </w:pPr>
      <w:r>
        <w:rPr>
          <w:sz w:val="28"/>
          <w:szCs w:val="28"/>
        </w:rPr>
        <w:t>- обращение лица, не относящегося к категории, имеющей право на получение БЮП;</w:t>
      </w:r>
    </w:p>
    <w:p w14:paraId="28F1C397" w14:textId="77777777" w:rsidR="00AE22E8" w:rsidRDefault="00AE22E8" w:rsidP="00AE22E8">
      <w:pPr>
        <w:widowControl/>
        <w:autoSpaceDE w:val="0"/>
        <w:autoSpaceDN w:val="0"/>
        <w:adjustRightInd w:val="0"/>
        <w:ind w:firstLine="540"/>
        <w:jc w:val="both"/>
        <w:rPr>
          <w:sz w:val="28"/>
          <w:szCs w:val="28"/>
        </w:rPr>
      </w:pPr>
      <w:r>
        <w:rPr>
          <w:sz w:val="28"/>
          <w:szCs w:val="28"/>
        </w:rPr>
        <w:t>- основание обращения не соответствует приложению № 2;</w:t>
      </w:r>
    </w:p>
    <w:p w14:paraId="5DE94195" w14:textId="77777777" w:rsidR="00AE22E8" w:rsidRDefault="00AE22E8" w:rsidP="00AE22E8">
      <w:pPr>
        <w:widowControl/>
        <w:autoSpaceDE w:val="0"/>
        <w:autoSpaceDN w:val="0"/>
        <w:adjustRightInd w:val="0"/>
        <w:ind w:firstLine="540"/>
        <w:jc w:val="both"/>
        <w:rPr>
          <w:sz w:val="28"/>
          <w:szCs w:val="28"/>
        </w:rPr>
      </w:pPr>
      <w:r>
        <w:rPr>
          <w:sz w:val="28"/>
          <w:szCs w:val="28"/>
        </w:rPr>
        <w:t>- непредставление соглашения с адвокатом (государственным юридическим бюро), а также документов, подтверждающим право на получение БЮП;</w:t>
      </w:r>
    </w:p>
    <w:p w14:paraId="5885E724" w14:textId="77777777" w:rsidR="00AE22E8" w:rsidRDefault="00AE22E8" w:rsidP="00AE22E8">
      <w:pPr>
        <w:widowControl/>
        <w:autoSpaceDE w:val="0"/>
        <w:autoSpaceDN w:val="0"/>
        <w:adjustRightInd w:val="0"/>
        <w:ind w:firstLine="540"/>
        <w:jc w:val="both"/>
        <w:rPr>
          <w:sz w:val="28"/>
          <w:szCs w:val="28"/>
        </w:rPr>
      </w:pPr>
      <w:r>
        <w:rPr>
          <w:sz w:val="28"/>
          <w:szCs w:val="28"/>
        </w:rPr>
        <w:t>- удостоверение такой доверенности противоречит закону;</w:t>
      </w:r>
    </w:p>
    <w:p w14:paraId="24012D24" w14:textId="77777777" w:rsidR="00AE22E8" w:rsidRDefault="00AE22E8" w:rsidP="00AE22E8">
      <w:pPr>
        <w:widowControl/>
        <w:autoSpaceDE w:val="0"/>
        <w:autoSpaceDN w:val="0"/>
        <w:adjustRightInd w:val="0"/>
        <w:ind w:firstLine="540"/>
        <w:jc w:val="both"/>
        <w:rPr>
          <w:sz w:val="28"/>
          <w:szCs w:val="28"/>
        </w:rPr>
      </w:pPr>
      <w:r>
        <w:rPr>
          <w:sz w:val="28"/>
          <w:szCs w:val="28"/>
        </w:rPr>
        <w:t>- с просьбой об удостоверении доверенности обратился недееспособный гражданин;</w:t>
      </w:r>
    </w:p>
    <w:p w14:paraId="5C2D887B" w14:textId="77777777" w:rsidR="00AE22E8" w:rsidRDefault="00AE22E8" w:rsidP="00AE22E8">
      <w:pPr>
        <w:widowControl/>
        <w:autoSpaceDE w:val="0"/>
        <w:autoSpaceDN w:val="0"/>
        <w:adjustRightInd w:val="0"/>
        <w:ind w:firstLine="540"/>
        <w:jc w:val="both"/>
        <w:rPr>
          <w:sz w:val="28"/>
          <w:szCs w:val="28"/>
        </w:rPr>
      </w:pPr>
      <w:r>
        <w:rPr>
          <w:sz w:val="28"/>
          <w:szCs w:val="28"/>
        </w:rPr>
        <w:t>- доверенность не соответствует требованиям закона.</w:t>
      </w:r>
    </w:p>
    <w:p w14:paraId="59D9BEAF" w14:textId="77777777" w:rsidR="00AE22E8" w:rsidRDefault="00AE22E8" w:rsidP="00AE22E8">
      <w:pPr>
        <w:widowControl/>
        <w:jc w:val="center"/>
        <w:rPr>
          <w:sz w:val="28"/>
          <w:szCs w:val="28"/>
        </w:rPr>
      </w:pPr>
    </w:p>
    <w:p w14:paraId="11751DE9" w14:textId="77777777" w:rsidR="00AE22E8" w:rsidRDefault="00AE22E8" w:rsidP="00AE22E8">
      <w:pPr>
        <w:widowControl/>
        <w:jc w:val="center"/>
        <w:rPr>
          <w:b/>
          <w:bCs/>
          <w:sz w:val="28"/>
          <w:szCs w:val="28"/>
          <w:u w:val="single"/>
        </w:rPr>
      </w:pPr>
      <w:r>
        <w:rPr>
          <w:b/>
          <w:bCs/>
          <w:sz w:val="28"/>
          <w:szCs w:val="28"/>
          <w:u w:val="single"/>
        </w:rPr>
        <w:t>Нормативная база:</w:t>
      </w:r>
    </w:p>
    <w:p w14:paraId="5509416B" w14:textId="77777777" w:rsidR="00AE22E8" w:rsidRDefault="00AE22E8" w:rsidP="00AE22E8">
      <w:pPr>
        <w:widowControl/>
        <w:jc w:val="both"/>
        <w:rPr>
          <w:sz w:val="28"/>
          <w:szCs w:val="28"/>
        </w:rPr>
      </w:pPr>
    </w:p>
    <w:p w14:paraId="5F1F948A" w14:textId="77777777" w:rsidR="00AE22E8" w:rsidRDefault="00AE22E8" w:rsidP="00AE22E8">
      <w:pPr>
        <w:widowControl/>
        <w:jc w:val="both"/>
        <w:rPr>
          <w:sz w:val="28"/>
          <w:szCs w:val="28"/>
        </w:rPr>
      </w:pPr>
      <w:r>
        <w:rPr>
          <w:sz w:val="28"/>
          <w:szCs w:val="28"/>
        </w:rPr>
        <w:lastRenderedPageBreak/>
        <w:t>- Федеральный закон от 21.11.2011 № 324-ФЗ «О бесплатной юридической помощи в Российской Федерации»</w:t>
      </w:r>
    </w:p>
    <w:p w14:paraId="599256D6" w14:textId="77777777" w:rsidR="00AE22E8" w:rsidRDefault="00AE22E8" w:rsidP="00AE22E8">
      <w:pPr>
        <w:widowControl/>
        <w:jc w:val="both"/>
        <w:rPr>
          <w:sz w:val="28"/>
          <w:szCs w:val="28"/>
        </w:rPr>
      </w:pPr>
    </w:p>
    <w:p w14:paraId="5E1A2E60" w14:textId="77777777" w:rsidR="00AE22E8" w:rsidRDefault="00AE22E8" w:rsidP="00AE22E8">
      <w:pPr>
        <w:widowControl/>
        <w:autoSpaceDE w:val="0"/>
        <w:autoSpaceDN w:val="0"/>
        <w:adjustRightInd w:val="0"/>
        <w:jc w:val="both"/>
        <w:rPr>
          <w:sz w:val="28"/>
          <w:szCs w:val="28"/>
        </w:rPr>
      </w:pPr>
      <w:r>
        <w:rPr>
          <w:sz w:val="28"/>
          <w:szCs w:val="28"/>
        </w:rPr>
        <w:t>- Основы законодательства Российской Федерации о нотариате, утв. ВС РФ 11.02.1993 N 4462-1)</w:t>
      </w:r>
    </w:p>
    <w:p w14:paraId="2D720286" w14:textId="77777777" w:rsidR="00AE22E8" w:rsidRDefault="00AE22E8" w:rsidP="00AE22E8">
      <w:pPr>
        <w:widowControl/>
        <w:autoSpaceDE w:val="0"/>
        <w:autoSpaceDN w:val="0"/>
        <w:adjustRightInd w:val="0"/>
        <w:jc w:val="both"/>
        <w:rPr>
          <w:sz w:val="28"/>
          <w:szCs w:val="28"/>
        </w:rPr>
      </w:pPr>
    </w:p>
    <w:p w14:paraId="09D7ACDE" w14:textId="77777777" w:rsidR="00AE22E8" w:rsidRDefault="00AE22E8" w:rsidP="00AE22E8">
      <w:pPr>
        <w:widowControl/>
        <w:autoSpaceDE w:val="0"/>
        <w:autoSpaceDN w:val="0"/>
        <w:adjustRightInd w:val="0"/>
        <w:jc w:val="both"/>
        <w:rPr>
          <w:sz w:val="28"/>
          <w:szCs w:val="28"/>
        </w:rPr>
      </w:pPr>
      <w:r>
        <w:rPr>
          <w:sz w:val="28"/>
          <w:szCs w:val="28"/>
        </w:rPr>
        <w:t>-   Налоговый кодекс РФ;</w:t>
      </w:r>
    </w:p>
    <w:p w14:paraId="320F807D" w14:textId="77777777" w:rsidR="00AE22E8" w:rsidRDefault="00AE22E8" w:rsidP="00AE22E8">
      <w:pPr>
        <w:widowControl/>
        <w:autoSpaceDE w:val="0"/>
        <w:autoSpaceDN w:val="0"/>
        <w:adjustRightInd w:val="0"/>
        <w:jc w:val="both"/>
        <w:rPr>
          <w:sz w:val="28"/>
          <w:szCs w:val="28"/>
        </w:rPr>
      </w:pPr>
    </w:p>
    <w:p w14:paraId="17C10BF6" w14:textId="77777777" w:rsidR="00AE22E8" w:rsidRDefault="00AE22E8" w:rsidP="00AE22E8">
      <w:pPr>
        <w:widowControl/>
        <w:autoSpaceDE w:val="0"/>
        <w:autoSpaceDN w:val="0"/>
        <w:adjustRightInd w:val="0"/>
        <w:jc w:val="both"/>
        <w:rPr>
          <w:sz w:val="28"/>
          <w:szCs w:val="28"/>
        </w:rPr>
      </w:pPr>
      <w:r>
        <w:rPr>
          <w:sz w:val="28"/>
          <w:szCs w:val="28"/>
        </w:rPr>
        <w:t>- Закон Воронежской области от 17.10.2012 № 117-ОЗ «О бесплатной юридической помощи на территории Воронежской области»</w:t>
      </w:r>
    </w:p>
    <w:p w14:paraId="63F499F5" w14:textId="77777777" w:rsidR="00AE22E8" w:rsidRDefault="00AE22E8" w:rsidP="00AE22E8">
      <w:pPr>
        <w:widowControl/>
        <w:autoSpaceDE w:val="0"/>
        <w:autoSpaceDN w:val="0"/>
        <w:adjustRightInd w:val="0"/>
        <w:jc w:val="both"/>
        <w:rPr>
          <w:sz w:val="28"/>
          <w:szCs w:val="28"/>
        </w:rPr>
      </w:pPr>
    </w:p>
    <w:p w14:paraId="39C331AF" w14:textId="77777777" w:rsidR="00AE22E8" w:rsidRDefault="00AE22E8" w:rsidP="00AE22E8">
      <w:pPr>
        <w:widowControl/>
        <w:autoSpaceDE w:val="0"/>
        <w:autoSpaceDN w:val="0"/>
        <w:adjustRightInd w:val="0"/>
        <w:jc w:val="both"/>
        <w:rPr>
          <w:sz w:val="28"/>
          <w:szCs w:val="28"/>
        </w:rPr>
      </w:pPr>
      <w:r>
        <w:rPr>
          <w:sz w:val="28"/>
          <w:szCs w:val="28"/>
        </w:rPr>
        <w:t>-  Постановление Правительства Воронежской области от 03.06.2013 № 484 «О порядке взаимодействия участников государственной системы бесплатной юридической помощи на территории Воронежской области».</w:t>
      </w:r>
    </w:p>
    <w:p w14:paraId="1055CCB6" w14:textId="77777777" w:rsidR="00AE22E8" w:rsidRDefault="00AE22E8" w:rsidP="00AE22E8">
      <w:pPr>
        <w:widowControl/>
        <w:autoSpaceDE w:val="0"/>
        <w:autoSpaceDN w:val="0"/>
        <w:adjustRightInd w:val="0"/>
        <w:jc w:val="both"/>
        <w:rPr>
          <w:sz w:val="28"/>
          <w:szCs w:val="28"/>
        </w:rPr>
      </w:pPr>
    </w:p>
    <w:p w14:paraId="469B1631" w14:textId="77777777" w:rsidR="00AE22E8" w:rsidRDefault="00AE22E8" w:rsidP="00AE22E8">
      <w:pPr>
        <w:widowControl/>
        <w:autoSpaceDE w:val="0"/>
        <w:autoSpaceDN w:val="0"/>
        <w:adjustRightInd w:val="0"/>
        <w:jc w:val="both"/>
        <w:rPr>
          <w:sz w:val="28"/>
          <w:szCs w:val="28"/>
        </w:rPr>
      </w:pPr>
    </w:p>
    <w:p w14:paraId="46AF38DB" w14:textId="77777777" w:rsidR="00AE22E8" w:rsidRDefault="00AE22E8" w:rsidP="00AE22E8">
      <w:pPr>
        <w:widowControl/>
        <w:autoSpaceDE w:val="0"/>
        <w:autoSpaceDN w:val="0"/>
        <w:adjustRightInd w:val="0"/>
        <w:jc w:val="center"/>
        <w:rPr>
          <w:b/>
          <w:bCs/>
          <w:sz w:val="24"/>
          <w:szCs w:val="24"/>
          <w:u w:val="single"/>
        </w:rPr>
      </w:pPr>
      <w:r>
        <w:rPr>
          <w:b/>
          <w:bCs/>
          <w:sz w:val="24"/>
          <w:szCs w:val="24"/>
          <w:u w:val="single"/>
        </w:rPr>
        <w:t>Категории граждан, имеющих право на получение БЮП  (приложение № 1):</w:t>
      </w:r>
    </w:p>
    <w:p w14:paraId="4B250858" w14:textId="77777777" w:rsidR="00AE22E8" w:rsidRDefault="00AE22E8" w:rsidP="00AE22E8">
      <w:pPr>
        <w:widowControl/>
        <w:autoSpaceDE w:val="0"/>
        <w:autoSpaceDN w:val="0"/>
        <w:adjustRightInd w:val="0"/>
        <w:jc w:val="center"/>
        <w:rPr>
          <w:b/>
          <w:bCs/>
          <w:sz w:val="24"/>
          <w:szCs w:val="24"/>
          <w:u w:val="single"/>
        </w:rPr>
      </w:pPr>
    </w:p>
    <w:p w14:paraId="66BDE930" w14:textId="77777777" w:rsidR="00AE22E8" w:rsidRDefault="00AE22E8" w:rsidP="00AE22E8">
      <w:pPr>
        <w:widowControl/>
        <w:autoSpaceDE w:val="0"/>
        <w:autoSpaceDN w:val="0"/>
        <w:adjustRightInd w:val="0"/>
        <w:ind w:firstLine="540"/>
        <w:jc w:val="both"/>
        <w:rPr>
          <w:sz w:val="24"/>
          <w:szCs w:val="24"/>
        </w:rPr>
      </w:pPr>
      <w:r>
        <w:rPr>
          <w:sz w:val="24"/>
          <w:szCs w:val="24"/>
        </w:rPr>
        <w:t>1) граждане, среднедушевой доход семей которых ниже величины прожиточного минимума, установленного в субъекте РФ в соответствии с законодательством РФ, либо одиноко проживающие граждане, доходы которых ниже величины прожиточного минимума (далее - малоимущие граждане);</w:t>
      </w:r>
    </w:p>
    <w:p w14:paraId="1EA7D2BF"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2) инвалиды I и II группы;</w:t>
      </w:r>
    </w:p>
    <w:p w14:paraId="274CA9FA"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3) ветераны Великой Отечественной войны, Герои РФ, Герои Советского Союза, Герои Социалистического Труда, Герои Труда РФ;</w:t>
      </w:r>
    </w:p>
    <w:p w14:paraId="4321A553" w14:textId="77777777" w:rsidR="00AE22E8" w:rsidRDefault="00AE22E8" w:rsidP="00AE22E8">
      <w:pPr>
        <w:widowControl/>
        <w:autoSpaceDE w:val="0"/>
        <w:autoSpaceDN w:val="0"/>
        <w:adjustRightInd w:val="0"/>
        <w:spacing w:before="300"/>
        <w:ind w:firstLine="540"/>
        <w:jc w:val="both"/>
        <w:rPr>
          <w:sz w:val="24"/>
          <w:szCs w:val="24"/>
        </w:rPr>
      </w:pPr>
      <w:r>
        <w:rPr>
          <w:sz w:val="24"/>
          <w:szCs w:val="24"/>
        </w:rPr>
        <w:t xml:space="preserve">3.1) граждане, проходящие (проходившие) военную службу в Вооруженных Силах РФ, граждане, находящиеся (находившиеся) на военной службе (службе) в войсках национальной гвардии РФ, в воинских формированиях и органах, указанных в </w:t>
      </w:r>
      <w:hyperlink r:id="rId4" w:history="1">
        <w:r>
          <w:rPr>
            <w:rStyle w:val="a3"/>
            <w:sz w:val="24"/>
            <w:szCs w:val="24"/>
          </w:rPr>
          <w:t>пункте 6 статьи 1</w:t>
        </w:r>
      </w:hyperlink>
      <w:r>
        <w:rPr>
          <w:sz w:val="24"/>
          <w:szCs w:val="24"/>
        </w:rPr>
        <w:t xml:space="preserve"> Федерального закона от 31 мая 1996 года N 61-ФЗ "Об обороне", при условии их участия в специальной военной операции на территориях Украины, ДНР, ЛНР, Запорожской области и Херсонской области и (или) выполнения ими задач по отражению вооруженного вторжения на территорию России,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ДНР, ЛНР, Запорожской области и Херсонской области, находящиеся (находившиеся) на указанных территориях служащие (работники) правоохранительных органов РФ, граждане, выполняющие (выполнявшие) служебные и иные аналогичные функции на указанных территориях, а также члены семей указанных граждан;</w:t>
      </w:r>
    </w:p>
    <w:p w14:paraId="7CD04242" w14:textId="77777777" w:rsidR="00AE22E8" w:rsidRDefault="00AE22E8" w:rsidP="00AE22E8">
      <w:pPr>
        <w:widowControl/>
        <w:autoSpaceDE w:val="0"/>
        <w:autoSpaceDN w:val="0"/>
        <w:adjustRightInd w:val="0"/>
        <w:spacing w:before="300"/>
        <w:ind w:firstLine="540"/>
        <w:jc w:val="both"/>
        <w:rPr>
          <w:sz w:val="24"/>
          <w:szCs w:val="24"/>
        </w:rPr>
      </w:pPr>
      <w:r>
        <w:rPr>
          <w:sz w:val="24"/>
          <w:szCs w:val="24"/>
        </w:rPr>
        <w:t xml:space="preserve">3.2) граждане, призванные на военную службу по мобилизации в Вооруженные Силы РФ, граждане, заключившие контракт о добровольном содействии в выполнении задач, возложенных на Вооруженные Силы РФ или войска национальной гвардии РФ, при условии их участия в специальной военной операции на территориях Украины, ДНР, ЛНР, Запорожской области и Херсонской области и (или) выполнения ими задач по отражению вооруженного вторжения на территорию России,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ДНР, ЛНР,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РФ, при условии их </w:t>
      </w:r>
      <w:r>
        <w:rPr>
          <w:sz w:val="24"/>
          <w:szCs w:val="24"/>
        </w:rPr>
        <w:lastRenderedPageBreak/>
        <w:t>участия в специальной военной операции на указанных территориях, а также члены семей указанных граждан;</w:t>
      </w:r>
    </w:p>
    <w:p w14:paraId="5C8AC766"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3.3) лица, принимавшие в соответствии с решениями органов государственной власти ДНР, ЛНР участие в боевых действиях в составе Вооруженных Сил ДНР, Народной милиции ЛНР,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531083C6"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14:paraId="3B9C161A"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6E08AEBF"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5E24C447"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438AD167"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3F902EB1"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 xml:space="preserve">7) граждане, имеющие право на бесплатную юридическую помощь в соответствии с </w:t>
      </w:r>
      <w:hyperlink r:id="rId5" w:history="1">
        <w:r>
          <w:rPr>
            <w:rStyle w:val="a3"/>
            <w:sz w:val="24"/>
            <w:szCs w:val="24"/>
          </w:rPr>
          <w:t>Законом</w:t>
        </w:r>
      </w:hyperlink>
      <w:r>
        <w:rPr>
          <w:sz w:val="24"/>
          <w:szCs w:val="24"/>
        </w:rPr>
        <w:t xml:space="preserve"> РФ от 2 июля 1992 года N 3185-1 "О психиатрической помощи и гарантиях прав граждан при ее оказании";</w:t>
      </w:r>
    </w:p>
    <w:p w14:paraId="195C00B7"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799419BC"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8.1) граждане, пострадавшие в результате чрезвычайной ситуации:</w:t>
      </w:r>
    </w:p>
    <w:p w14:paraId="41AC3669"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06B03064"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б) дети погибшего (умершего) в результате чрезвычайной ситуации;</w:t>
      </w:r>
    </w:p>
    <w:p w14:paraId="303D226D"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в) родители погибшего (умершего) в результате чрезвычайной ситуации;</w:t>
      </w:r>
    </w:p>
    <w:p w14:paraId="345E8EFB"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2AA015CA"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д) граждане, здоровью которых причинен вред в результате чрезвычайной ситуации;</w:t>
      </w:r>
    </w:p>
    <w:p w14:paraId="5A70C1B8"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14:paraId="32C499CB" w14:textId="77777777" w:rsidR="00AE22E8" w:rsidRDefault="00AE22E8" w:rsidP="00AE22E8">
      <w:pPr>
        <w:widowControl/>
        <w:autoSpaceDE w:val="0"/>
        <w:autoSpaceDN w:val="0"/>
        <w:adjustRightInd w:val="0"/>
        <w:ind w:firstLine="539"/>
        <w:jc w:val="both"/>
        <w:rPr>
          <w:sz w:val="24"/>
          <w:szCs w:val="24"/>
        </w:rPr>
      </w:pPr>
    </w:p>
    <w:p w14:paraId="3B4CD471" w14:textId="77777777" w:rsidR="00AE22E8" w:rsidRDefault="00AE22E8" w:rsidP="00AE22E8">
      <w:pPr>
        <w:widowControl/>
        <w:autoSpaceDE w:val="0"/>
        <w:autoSpaceDN w:val="0"/>
        <w:adjustRightInd w:val="0"/>
        <w:ind w:firstLine="540"/>
        <w:jc w:val="both"/>
        <w:rPr>
          <w:sz w:val="24"/>
          <w:szCs w:val="24"/>
        </w:rPr>
      </w:pPr>
      <w:r>
        <w:rPr>
          <w:sz w:val="24"/>
          <w:szCs w:val="24"/>
        </w:rPr>
        <w:t>9) беременные женщины и женщины, имеющие детей в возрасте до трех лет, - по вопросам, связанным с восстановлением на работе, отказом в приеме на работу, взысканием заработной платы, назначением и выплатой пособий;</w:t>
      </w:r>
    </w:p>
    <w:p w14:paraId="0D7EC8C6"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10) лица, освобожденные из мест лишения свободы, в течение двух месяцев со дня освобождения - по вопросам трудоустройства;</w:t>
      </w:r>
    </w:p>
    <w:p w14:paraId="53E8FF9D"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 xml:space="preserve">11) гражданам РФ - участникам строительства многоквартирного дома на территории Воронежской области, перед которыми недобросовестным застройщиком не исполнены обязательства по завершению строительства и (или) передаче жилого помещения в собственность по договору участия в строительстве, на которых распространяется действие </w:t>
      </w:r>
      <w:hyperlink r:id="rId6" w:history="1">
        <w:r>
          <w:rPr>
            <w:rStyle w:val="a3"/>
            <w:sz w:val="24"/>
            <w:szCs w:val="24"/>
          </w:rPr>
          <w:t>Закона</w:t>
        </w:r>
      </w:hyperlink>
      <w:r>
        <w:rPr>
          <w:sz w:val="24"/>
          <w:szCs w:val="24"/>
        </w:rPr>
        <w:t xml:space="preserve"> Воронежской области "О мерах по защите прав граждан - участников строительства многоквартирных домов на территории Воронежской области, перед которыми не исполнены обязательства по завершению строительства и (или) передаче им жилых помещений в собственность".</w:t>
      </w:r>
    </w:p>
    <w:p w14:paraId="2CA2FFE8" w14:textId="77777777" w:rsidR="00AE22E8" w:rsidRDefault="00AE22E8" w:rsidP="00AE22E8">
      <w:pPr>
        <w:widowControl/>
        <w:autoSpaceDE w:val="0"/>
        <w:autoSpaceDN w:val="0"/>
        <w:adjustRightInd w:val="0"/>
        <w:spacing w:before="240"/>
        <w:ind w:firstLine="540"/>
        <w:jc w:val="both"/>
        <w:rPr>
          <w:sz w:val="24"/>
          <w:szCs w:val="24"/>
        </w:rPr>
      </w:pPr>
    </w:p>
    <w:p w14:paraId="044020E8" w14:textId="77777777" w:rsidR="00AE22E8" w:rsidRDefault="00AE22E8" w:rsidP="00AE22E8">
      <w:pPr>
        <w:widowControl/>
        <w:ind w:firstLine="567"/>
        <w:jc w:val="center"/>
        <w:rPr>
          <w:b/>
          <w:bCs/>
          <w:sz w:val="24"/>
          <w:szCs w:val="24"/>
          <w:u w:val="single"/>
        </w:rPr>
      </w:pPr>
      <w:r>
        <w:rPr>
          <w:b/>
          <w:bCs/>
          <w:sz w:val="24"/>
          <w:szCs w:val="24"/>
          <w:u w:val="single"/>
        </w:rPr>
        <w:t>Перечень случаев (оснований), в связи с которым граждане, имеющие право на получение БЮП, могут ее получить  (приложение № 2):</w:t>
      </w:r>
    </w:p>
    <w:p w14:paraId="2B3B0B8C" w14:textId="77777777" w:rsidR="00AE22E8" w:rsidRDefault="00AE22E8" w:rsidP="00AE22E8">
      <w:pPr>
        <w:widowControl/>
        <w:ind w:firstLine="567"/>
        <w:jc w:val="center"/>
        <w:rPr>
          <w:b/>
          <w:bCs/>
          <w:i/>
          <w:iCs/>
          <w:sz w:val="24"/>
          <w:szCs w:val="24"/>
        </w:rPr>
      </w:pPr>
    </w:p>
    <w:p w14:paraId="1336B43B" w14:textId="77777777" w:rsidR="00AE22E8" w:rsidRDefault="00AE22E8" w:rsidP="00AE22E8">
      <w:pPr>
        <w:widowControl/>
        <w:autoSpaceDE w:val="0"/>
        <w:autoSpaceDN w:val="0"/>
        <w:adjustRightInd w:val="0"/>
        <w:ind w:firstLine="540"/>
        <w:jc w:val="both"/>
        <w:rPr>
          <w:sz w:val="24"/>
          <w:szCs w:val="24"/>
        </w:rPr>
      </w:pPr>
      <w:r>
        <w:rPr>
          <w:sz w:val="24"/>
          <w:szCs w:val="24"/>
        </w:rPr>
        <w:t>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14:paraId="34AD0204" w14:textId="77777777" w:rsidR="00AE22E8" w:rsidRDefault="00AE22E8" w:rsidP="00AE22E8">
      <w:pPr>
        <w:widowControl/>
        <w:autoSpaceDE w:val="0"/>
        <w:autoSpaceDN w:val="0"/>
        <w:adjustRightInd w:val="0"/>
        <w:ind w:firstLine="540"/>
        <w:jc w:val="both"/>
        <w:rPr>
          <w:sz w:val="24"/>
          <w:szCs w:val="24"/>
        </w:rPr>
      </w:pPr>
    </w:p>
    <w:p w14:paraId="6C333156" w14:textId="77777777" w:rsidR="00AE22E8" w:rsidRDefault="00AE22E8" w:rsidP="00AE22E8">
      <w:pPr>
        <w:widowControl/>
        <w:autoSpaceDE w:val="0"/>
        <w:autoSpaceDN w:val="0"/>
        <w:adjustRightInd w:val="0"/>
        <w:ind w:firstLine="540"/>
        <w:jc w:val="both"/>
        <w:rPr>
          <w:sz w:val="24"/>
          <w:szCs w:val="24"/>
        </w:rPr>
      </w:pPr>
      <w:r>
        <w:rPr>
          <w:sz w:val="24"/>
          <w:szCs w:val="24"/>
        </w:rPr>
        <w:t>1) истцами и ответчиками при рассмотрении судами дел о:</w:t>
      </w:r>
    </w:p>
    <w:p w14:paraId="02F8A0F0"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14:paraId="1742D1DC"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7979A103"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4A22FADB"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2) истцами (заявителями) при рассмотрении судами дел:</w:t>
      </w:r>
    </w:p>
    <w:p w14:paraId="3AFE8CAF"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а) о взыскании алиментов;</w:t>
      </w:r>
    </w:p>
    <w:p w14:paraId="5267E958"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776FB1A7" w14:textId="77777777" w:rsidR="00AE22E8" w:rsidRDefault="00AE22E8" w:rsidP="00AE22E8">
      <w:pPr>
        <w:widowControl/>
        <w:autoSpaceDE w:val="0"/>
        <w:autoSpaceDN w:val="0"/>
        <w:adjustRightInd w:val="0"/>
        <w:spacing w:before="240"/>
        <w:ind w:firstLine="540"/>
        <w:jc w:val="both"/>
        <w:rPr>
          <w:sz w:val="24"/>
          <w:szCs w:val="24"/>
        </w:rPr>
      </w:pPr>
      <w:r>
        <w:rPr>
          <w:sz w:val="24"/>
          <w:szCs w:val="24"/>
        </w:rPr>
        <w:lastRenderedPageBreak/>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14:paraId="12FF47F6"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14:paraId="6678583F"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14:paraId="31DE4559"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3) гражданами, в отношении которых судом рассматривается заявление о признании их недееспособными;</w:t>
      </w:r>
    </w:p>
    <w:p w14:paraId="371746B7"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4) гражданами, пострадавшими от политических репрессий, - по вопросам, связанным с реабилитацией;</w:t>
      </w:r>
    </w:p>
    <w:p w14:paraId="1300BD17"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14:paraId="1E62D055"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14:paraId="4FDF1077"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1) истцами и ответчиками при рассмотрении судами дел о:</w:t>
      </w:r>
    </w:p>
    <w:p w14:paraId="3B8778ED"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14:paraId="5736F1D1"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71E7B0F8"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607D1653"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2) истцами (заявителями) при рассмотрении судами дел:</w:t>
      </w:r>
    </w:p>
    <w:p w14:paraId="39CE4E49"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а) о взыскании алиментов;</w:t>
      </w:r>
    </w:p>
    <w:p w14:paraId="3A9E2215"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5F8E581E" w14:textId="77777777" w:rsidR="00AE22E8" w:rsidRDefault="00AE22E8" w:rsidP="00AE22E8">
      <w:pPr>
        <w:widowControl/>
        <w:autoSpaceDE w:val="0"/>
        <w:autoSpaceDN w:val="0"/>
        <w:adjustRightInd w:val="0"/>
        <w:spacing w:before="240"/>
        <w:ind w:firstLine="540"/>
        <w:jc w:val="both"/>
        <w:rPr>
          <w:sz w:val="24"/>
          <w:szCs w:val="24"/>
        </w:rPr>
      </w:pPr>
      <w:r>
        <w:rPr>
          <w:sz w:val="24"/>
          <w:szCs w:val="24"/>
        </w:rPr>
        <w:lastRenderedPageBreak/>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14:paraId="72D76497"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14:paraId="4C3AF20F" w14:textId="77777777" w:rsidR="00AE22E8" w:rsidRDefault="00AE22E8" w:rsidP="00AE22E8">
      <w:pPr>
        <w:widowControl/>
        <w:autoSpaceDE w:val="0"/>
        <w:autoSpaceDN w:val="0"/>
        <w:adjustRightInd w:val="0"/>
        <w:spacing w:before="300"/>
        <w:ind w:firstLine="540"/>
        <w:jc w:val="both"/>
        <w:rPr>
          <w:sz w:val="24"/>
          <w:szCs w:val="24"/>
        </w:rPr>
      </w:pPr>
      <w:r>
        <w:rPr>
          <w:sz w:val="24"/>
          <w:szCs w:val="24"/>
        </w:rPr>
        <w:t>3) гражданами, в отношении которых судом рассматривается заявление о признании их недееспособными;</w:t>
      </w:r>
    </w:p>
    <w:p w14:paraId="0C65175F"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4) гражданами, пострадавшими от политических репрессий, - по вопросам, связанным с реабилитацией;</w:t>
      </w:r>
    </w:p>
    <w:p w14:paraId="1D3E5CE6" w14:textId="77777777" w:rsidR="00AE22E8" w:rsidRDefault="00AE22E8" w:rsidP="00AE22E8">
      <w:pPr>
        <w:widowControl/>
        <w:autoSpaceDE w:val="0"/>
        <w:autoSpaceDN w:val="0"/>
        <w:adjustRightInd w:val="0"/>
        <w:spacing w:before="240"/>
        <w:ind w:firstLine="540"/>
        <w:jc w:val="both"/>
        <w:rPr>
          <w:sz w:val="24"/>
          <w:szCs w:val="24"/>
        </w:rPr>
      </w:pPr>
      <w:r>
        <w:rPr>
          <w:sz w:val="24"/>
          <w:szCs w:val="24"/>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14:paraId="7C7E9EAB" w14:textId="77777777" w:rsidR="00AE22E8" w:rsidRDefault="00AE22E8" w:rsidP="00AE22E8">
      <w:pPr>
        <w:widowControl/>
        <w:autoSpaceDE w:val="0"/>
        <w:autoSpaceDN w:val="0"/>
        <w:adjustRightInd w:val="0"/>
        <w:spacing w:before="240"/>
        <w:ind w:firstLine="540"/>
        <w:jc w:val="both"/>
        <w:rPr>
          <w:sz w:val="28"/>
          <w:szCs w:val="28"/>
        </w:rPr>
      </w:pPr>
      <w:r>
        <w:rPr>
          <w:sz w:val="24"/>
          <w:szCs w:val="24"/>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14:paraId="209A1264" w14:textId="77777777" w:rsidR="00AE22E8" w:rsidRDefault="00AE22E8" w:rsidP="00AE22E8">
      <w:pPr>
        <w:widowControl/>
        <w:autoSpaceDE w:val="0"/>
        <w:autoSpaceDN w:val="0"/>
        <w:adjustRightInd w:val="0"/>
        <w:jc w:val="both"/>
        <w:rPr>
          <w:sz w:val="28"/>
          <w:szCs w:val="28"/>
        </w:rPr>
      </w:pPr>
    </w:p>
    <w:p w14:paraId="51C03B01" w14:textId="77777777" w:rsidR="00AE22E8" w:rsidRDefault="00AE22E8" w:rsidP="00AE22E8">
      <w:pPr>
        <w:widowControl/>
        <w:autoSpaceDE w:val="0"/>
        <w:autoSpaceDN w:val="0"/>
        <w:adjustRightInd w:val="0"/>
        <w:jc w:val="both"/>
        <w:rPr>
          <w:sz w:val="28"/>
          <w:szCs w:val="28"/>
        </w:rPr>
      </w:pPr>
    </w:p>
    <w:p w14:paraId="56A46370" w14:textId="77777777" w:rsidR="00AE22E8" w:rsidRDefault="00AE22E8" w:rsidP="00AE22E8">
      <w:pPr>
        <w:widowControl/>
        <w:autoSpaceDE w:val="0"/>
        <w:autoSpaceDN w:val="0"/>
        <w:adjustRightInd w:val="0"/>
        <w:jc w:val="center"/>
        <w:rPr>
          <w:b/>
          <w:bCs/>
          <w:sz w:val="24"/>
          <w:szCs w:val="24"/>
          <w:u w:val="single"/>
        </w:rPr>
      </w:pPr>
      <w:r>
        <w:rPr>
          <w:b/>
          <w:bCs/>
          <w:sz w:val="24"/>
          <w:szCs w:val="24"/>
          <w:u w:val="single"/>
        </w:rPr>
        <w:t>Примерный перечень документов, подтверждающих отнесение граждан</w:t>
      </w:r>
    </w:p>
    <w:p w14:paraId="7B87A3DD" w14:textId="77777777" w:rsidR="00AE22E8" w:rsidRDefault="00AE22E8" w:rsidP="00AE22E8">
      <w:pPr>
        <w:widowControl/>
        <w:autoSpaceDE w:val="0"/>
        <w:autoSpaceDN w:val="0"/>
        <w:adjustRightInd w:val="0"/>
        <w:jc w:val="center"/>
        <w:rPr>
          <w:b/>
          <w:bCs/>
          <w:sz w:val="24"/>
          <w:szCs w:val="24"/>
          <w:u w:val="single"/>
        </w:rPr>
      </w:pPr>
      <w:r>
        <w:rPr>
          <w:b/>
          <w:bCs/>
          <w:sz w:val="24"/>
          <w:szCs w:val="24"/>
          <w:u w:val="single"/>
        </w:rPr>
        <w:t>к одной из категорий граждан, имеющих право на получение БЮП (приложение №3)</w:t>
      </w:r>
    </w:p>
    <w:p w14:paraId="1DA64FDF" w14:textId="77777777" w:rsidR="00AE22E8" w:rsidRDefault="00AE22E8" w:rsidP="00AE22E8">
      <w:pPr>
        <w:widowControl/>
        <w:autoSpaceDE w:val="0"/>
        <w:autoSpaceDN w:val="0"/>
        <w:adjustRightInd w:val="0"/>
        <w:jc w:val="both"/>
        <w:outlineLvl w:val="0"/>
        <w:rPr>
          <w:sz w:val="28"/>
          <w:szCs w:val="28"/>
        </w:rPr>
      </w:pPr>
    </w:p>
    <w:p w14:paraId="1052D7C9" w14:textId="77777777" w:rsidR="00AE22E8" w:rsidRDefault="00AE22E8" w:rsidP="00AE22E8">
      <w:pPr>
        <w:widowControl/>
        <w:autoSpaceDE w:val="0"/>
        <w:autoSpaceDN w:val="0"/>
        <w:adjustRightInd w:val="0"/>
        <w:ind w:firstLine="540"/>
        <w:jc w:val="both"/>
        <w:rPr>
          <w:sz w:val="24"/>
          <w:szCs w:val="24"/>
        </w:rPr>
      </w:pPr>
      <w:r>
        <w:rPr>
          <w:sz w:val="24"/>
          <w:szCs w:val="24"/>
        </w:rPr>
        <w:t xml:space="preserve">1. Справка о среднедушевом доходе семьи или одиноко проживающего гражданина, рассчитанном в соответствии с Федеральным </w:t>
      </w:r>
      <w:hyperlink r:id="rId7" w:history="1">
        <w:r>
          <w:rPr>
            <w:rStyle w:val="a3"/>
            <w:sz w:val="24"/>
            <w:szCs w:val="24"/>
          </w:rPr>
          <w:t>законом</w:t>
        </w:r>
      </w:hyperlink>
      <w:r>
        <w:rPr>
          <w:sz w:val="24"/>
          <w:szCs w:val="24"/>
        </w:rP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выдаваемая органами социальной защиты населения по месту жительства гражданина, действующая в течение 6 месяцев со дня ее выдачи (для граждан, среднедушевой доход семей которых ниже величины прожиточного минимума, установленного в Воронежской области в соответствии с законодательством РФ, либо одиноко проживающих граждан, доходы которых ниже величины прожиточного минимума).</w:t>
      </w:r>
    </w:p>
    <w:p w14:paraId="552CEF38" w14:textId="77777777" w:rsidR="00AE22E8" w:rsidRDefault="00AE22E8" w:rsidP="00AE22E8">
      <w:pPr>
        <w:widowControl/>
        <w:autoSpaceDE w:val="0"/>
        <w:autoSpaceDN w:val="0"/>
        <w:adjustRightInd w:val="0"/>
        <w:spacing w:before="280"/>
        <w:ind w:firstLine="540"/>
        <w:jc w:val="both"/>
        <w:rPr>
          <w:sz w:val="24"/>
          <w:szCs w:val="24"/>
        </w:rPr>
      </w:pPr>
      <w:bookmarkStart w:id="0" w:name="Par11"/>
      <w:bookmarkEnd w:id="0"/>
      <w:r>
        <w:rPr>
          <w:sz w:val="24"/>
          <w:szCs w:val="24"/>
        </w:rPr>
        <w:t>2. Сведения, подтверждающие факт установления инвалидности, содержащиеся в федеральной государственной информационной системе "Федеральный реестр инвалидов", либо справка учреждения медико-социальной экспертизы об установлении инвалидности (для инвалидов I и II группы и детей-инвалидов).</w:t>
      </w:r>
    </w:p>
    <w:p w14:paraId="37E20FD6"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3. Документ, подтверждающий статус ветерана Великой Отечественной войны, Героя РФ, Героя Советского Союза, Героя Социалистического Труда, Героя Труда РФ (для ветеранов Великой Отечественной войны, Героев РФ, Героев Советского Союза, Героев Социалистического Труда, Героев Труда РФ соответственно).</w:t>
      </w:r>
    </w:p>
    <w:p w14:paraId="76864C12"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4. Свидетельство о рождении (для детей-инвалидов, детей-сирот, детей, оставшихся без попечения родителей).</w:t>
      </w:r>
    </w:p>
    <w:p w14:paraId="19214BBF"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4.1. Копия заключения органа опеки и попечительства о возможности гражданина быть усыновителем, опекуном (попечителем) или приемным родителем (для лиц, желающих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2D63A5F2" w14:textId="77777777" w:rsidR="00AE22E8" w:rsidRDefault="00AE22E8" w:rsidP="00AE22E8">
      <w:pPr>
        <w:widowControl/>
        <w:autoSpaceDE w:val="0"/>
        <w:autoSpaceDN w:val="0"/>
        <w:adjustRightInd w:val="0"/>
        <w:spacing w:before="280"/>
        <w:ind w:firstLine="540"/>
        <w:jc w:val="both"/>
        <w:rPr>
          <w:sz w:val="24"/>
          <w:szCs w:val="24"/>
        </w:rPr>
      </w:pPr>
      <w:r>
        <w:rPr>
          <w:sz w:val="24"/>
          <w:szCs w:val="24"/>
        </w:rPr>
        <w:lastRenderedPageBreak/>
        <w:t>4.2. Копии решения суда об усыновлении, свидетельства об усыновлении (удочерении) (для усыновителей,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62E1FA4C" w14:textId="77777777" w:rsidR="00AE22E8" w:rsidRDefault="00AE22E8" w:rsidP="00AE22E8">
      <w:pPr>
        <w:widowControl/>
        <w:autoSpaceDE w:val="0"/>
        <w:autoSpaceDN w:val="0"/>
        <w:adjustRightInd w:val="0"/>
        <w:spacing w:before="280"/>
        <w:ind w:firstLine="540"/>
        <w:jc w:val="both"/>
        <w:rPr>
          <w:sz w:val="24"/>
          <w:szCs w:val="24"/>
        </w:rPr>
      </w:pPr>
      <w:bookmarkStart w:id="1" w:name="Par20"/>
      <w:bookmarkEnd w:id="1"/>
      <w:r>
        <w:rPr>
          <w:sz w:val="24"/>
          <w:szCs w:val="24"/>
        </w:rPr>
        <w:t>5. Документы, подтверждающие статус детей-сирот и детей, оставшихся без попечения родителей (для детей-сирот и детей, оставшихся без попечения родителей).</w:t>
      </w:r>
    </w:p>
    <w:p w14:paraId="124C1718"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6. Справка о проживании в организации социального обслуживания, предоставляющей социальные услуги в стационарной форме (для граждан пожилого возраста и инвалидов).</w:t>
      </w:r>
    </w:p>
    <w:p w14:paraId="0C1EB343"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7. Справка из учреждения системы профилактики безнадзорности и правонарушений несовершеннолетних или учреждения исполнения наказаний (для несовершеннолетних, содержащихся в учреждениях системы профилактики безнадзорности и правонарушений несовершеннолетних, и несовершеннолетних, отбывающих наказание в местах лишения свободы, а также их законных представителей в случае, если они обращаются за получением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10CFC605"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 xml:space="preserve">8. Справка о содержании в психиатрическом или психоневрологическом учреждении для оказания психиатрической помощи, выдаваемая этим учреждением (для граждан, имеющих право на бесплатную юридическую помощь в соответствии с </w:t>
      </w:r>
      <w:hyperlink r:id="rId8" w:history="1">
        <w:r>
          <w:rPr>
            <w:rStyle w:val="a3"/>
            <w:sz w:val="24"/>
            <w:szCs w:val="24"/>
          </w:rPr>
          <w:t>Законом</w:t>
        </w:r>
      </w:hyperlink>
      <w:r>
        <w:rPr>
          <w:sz w:val="24"/>
          <w:szCs w:val="24"/>
        </w:rPr>
        <w:t xml:space="preserve"> РФ "О психиатрической помощи и гарантиях прав граждан при ее оказании").</w:t>
      </w:r>
    </w:p>
    <w:p w14:paraId="0DEC5588"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8.1. Документы для граждан, пострадавших в результате чрезвычайной ситуации:</w:t>
      </w:r>
    </w:p>
    <w:p w14:paraId="3E9A0039"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а) свидетельство о заключении брака, свидетельство о смерти, документ, подтверждающий причинение смерти в результате чрезвычайной ситуации, выданный уполномоченным органом (для супруга (супруги), состоявшего (состоявшей) в зарегистрированном браке с погибшим (умершим) на день гибели (смерти) в результате чрезвычайной ситуации);</w:t>
      </w:r>
    </w:p>
    <w:p w14:paraId="35075EED"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б) свидетельство о рождении, свидетельство о смерти, документ, подтверждающий причинение смерти в результате чрезвычайной ситуации, выданный уполномоченным органом (для детей и родителей погибшего (умершего) в результате чрезвычайной ситуации);</w:t>
      </w:r>
    </w:p>
    <w:p w14:paraId="76D18A3A"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в) решение суда об установлении факта нахождения на иждивении, вступившее в законную силу, иной документ, подтверждающий нахождение на полном содержании погибшего (умершего) в результате чрезвычайной ситуации или получение от него помощи, которая была для них постоянным и основным источником средств к существованию, иные документы, подтверждающие факт нахождения на иждивении, предусмотренные законодательством РФ, документ, подтверждающий причинение смерти в результате чрезвычайной ситуации, выданный уполномоченным органом (для лиц, находившихся на полном содержании погибшего (умершего) в результате чрезвычайной ситуации или получавших от него помощь, которая была для них постоянным и основным источником средств к существованию, а также иных лиц, признанных иждивенцами в порядке, установленном законодательством РФ);</w:t>
      </w:r>
    </w:p>
    <w:p w14:paraId="5FB0D4FF"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г) справка, заключение или иной документ, подтверждающий причинение вреда здоровью в результате чрезвычайной ситуации, выданный медицинской организацией (для граждан, здоровью которых причинен вред в результате чрезвычайной ситуации);</w:t>
      </w:r>
    </w:p>
    <w:p w14:paraId="1DE81347"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 xml:space="preserve">д) акт обследования, заключение, справка или иной документ, подтверждающий лишение жилого помещения в результате чрезвычайной ситуации либо полную или частичную утрату иного имущества либо документов в результате чрезвычайной ситуации, выданный </w:t>
      </w:r>
      <w:r>
        <w:rPr>
          <w:sz w:val="24"/>
          <w:szCs w:val="24"/>
        </w:rPr>
        <w:lastRenderedPageBreak/>
        <w:t>уполномоченным органом (для граждан, лишившихся жилого помещения либо утративших полностью или частично иное имущество либо документы в результате чрезвычайной ситуации).</w:t>
      </w:r>
    </w:p>
    <w:p w14:paraId="6B38600F" w14:textId="77777777" w:rsidR="00AE22E8" w:rsidRDefault="00AE22E8" w:rsidP="00AE22E8">
      <w:pPr>
        <w:widowControl/>
        <w:autoSpaceDE w:val="0"/>
        <w:autoSpaceDN w:val="0"/>
        <w:adjustRightInd w:val="0"/>
        <w:spacing w:before="280"/>
        <w:ind w:firstLine="540"/>
        <w:jc w:val="both"/>
        <w:rPr>
          <w:sz w:val="24"/>
          <w:szCs w:val="24"/>
        </w:rPr>
      </w:pPr>
      <w:bookmarkStart w:id="2" w:name="Par32"/>
      <w:bookmarkEnd w:id="2"/>
      <w:r>
        <w:rPr>
          <w:sz w:val="24"/>
          <w:szCs w:val="24"/>
        </w:rPr>
        <w:t>9. Решение суда о признании гражданина недееспособным, вступившее в законную силу (для граждан, признанных судом недееспособными, в случае если их законные представители обращаются за получением бесплатной юридической помощи по вопросам, связанным с обеспечением и защитой прав и законных интересов таких граждан).</w:t>
      </w:r>
    </w:p>
    <w:p w14:paraId="6CCA1469"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10. Документ, подтверждающий право гражданина на получение бесплатной юридической помощи, представляемый в соответствии с иными федеральными законами и законами Воронежской области.</w:t>
      </w:r>
    </w:p>
    <w:p w14:paraId="1F7DEED1" w14:textId="77777777" w:rsidR="00AE22E8" w:rsidRDefault="00AE22E8" w:rsidP="00AE22E8">
      <w:pPr>
        <w:widowControl/>
        <w:autoSpaceDE w:val="0"/>
        <w:autoSpaceDN w:val="0"/>
        <w:adjustRightInd w:val="0"/>
        <w:spacing w:before="280"/>
        <w:ind w:firstLine="540"/>
        <w:jc w:val="both"/>
        <w:rPr>
          <w:sz w:val="24"/>
          <w:szCs w:val="24"/>
        </w:rPr>
      </w:pPr>
      <w:bookmarkStart w:id="3" w:name="Par35"/>
      <w:bookmarkEnd w:id="3"/>
      <w:r>
        <w:rPr>
          <w:sz w:val="24"/>
          <w:szCs w:val="24"/>
        </w:rPr>
        <w:t>11. Документы для лиц, принимающих (принимавших) участие в специальной военной операции:</w:t>
      </w:r>
    </w:p>
    <w:p w14:paraId="3D3F8657" w14:textId="77777777" w:rsidR="00AE22E8" w:rsidRDefault="00AE22E8" w:rsidP="00AE22E8">
      <w:pPr>
        <w:widowControl/>
        <w:autoSpaceDE w:val="0"/>
        <w:autoSpaceDN w:val="0"/>
        <w:adjustRightInd w:val="0"/>
        <w:spacing w:before="280"/>
        <w:ind w:firstLine="540"/>
        <w:jc w:val="both"/>
        <w:rPr>
          <w:sz w:val="24"/>
          <w:szCs w:val="24"/>
        </w:rPr>
      </w:pPr>
      <w:bookmarkStart w:id="4" w:name="Par36"/>
      <w:bookmarkEnd w:id="4"/>
      <w:r>
        <w:rPr>
          <w:sz w:val="24"/>
          <w:szCs w:val="24"/>
        </w:rPr>
        <w:t xml:space="preserve">а) документы, подтверждающие факт прохождения военной службы в Вооруженных Силах РФ по контракту, нахождения на военной службе (службе) в войсках национальной гвардии РФ, в воинских формированиях и органах, указанных в </w:t>
      </w:r>
      <w:hyperlink r:id="rId9" w:history="1">
        <w:r>
          <w:rPr>
            <w:rStyle w:val="a3"/>
            <w:sz w:val="24"/>
            <w:szCs w:val="24"/>
          </w:rPr>
          <w:t>пункте 6 статьи 1</w:t>
        </w:r>
      </w:hyperlink>
      <w:r>
        <w:rPr>
          <w:sz w:val="24"/>
          <w:szCs w:val="24"/>
        </w:rPr>
        <w:t xml:space="preserve"> Федерального закона от 31.05.1996 N 61-ФЗ "Об обороне" (для граждан, проходящих (проходивших) военную службу в Вооруженных Силах РФ, граждан, находящихся (находившихся) на военной службе (службе) в войсках национальной гвардии РФ, в воинских формированиях и органах, указанных в </w:t>
      </w:r>
      <w:hyperlink r:id="rId10" w:history="1">
        <w:r>
          <w:rPr>
            <w:rStyle w:val="a3"/>
            <w:sz w:val="24"/>
            <w:szCs w:val="24"/>
          </w:rPr>
          <w:t>пункте 6 статьи 1</w:t>
        </w:r>
      </w:hyperlink>
      <w:r>
        <w:rPr>
          <w:sz w:val="24"/>
          <w:szCs w:val="24"/>
        </w:rPr>
        <w:t xml:space="preserve"> Федерального закона от 31.05.1996 N 61-ФЗ "Об обороне", при условии их участия в специальной военной операции на территориях Украины, ДНР, ЛНР, Запорожской области и Херсонской области и (или) выполнения ими задач по отражению вооруженного вторжения на территорию России,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ДНР, ЛНР, Запорожской области и Херсонской области);</w:t>
      </w:r>
    </w:p>
    <w:p w14:paraId="49119D35"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б) документы, подтверждающие факт прохождения службы в правоохранительных органах РФ или наличия трудовых отношений с данными органами (для служащих (работников) правоохранительных органов РФ, находящихся (находившихся) в районах проведения специальной военной операции на территориях Украины, ДНР, ЛНР, Запорожской области и Херсонской области, а также на Государственной границе РФ и приграничных территориях субъектов РФ, прилегающих к районам проведения специальной военной операции (далее - районы проведения специальной военной операции и прилегающие территории));</w:t>
      </w:r>
    </w:p>
    <w:p w14:paraId="43C8DFC8"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в) документы, подтверждающие даты или периоды выполнения служебных и иных аналогичных функций в районах проведения специальной военной операции и прилегающих территориях (для граждан, выполняющих (выполнявших) служебные и иные аналогичные функции в районах проведения специальной военной операции и на прилегающих территориях);</w:t>
      </w:r>
    </w:p>
    <w:p w14:paraId="0C3DDA38"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 xml:space="preserve">г) документы, подтверждающие факт призыва на военную службу по мобилизации в Вооруженные Силы РФ в соответствии с </w:t>
      </w:r>
      <w:hyperlink r:id="rId11" w:history="1">
        <w:r>
          <w:rPr>
            <w:rStyle w:val="a3"/>
            <w:sz w:val="24"/>
            <w:szCs w:val="24"/>
          </w:rPr>
          <w:t>Указом</w:t>
        </w:r>
      </w:hyperlink>
      <w:r>
        <w:rPr>
          <w:sz w:val="24"/>
          <w:szCs w:val="24"/>
        </w:rPr>
        <w:t xml:space="preserve"> Президента РФ от 21.09.2022 N 647 "Об объявлении частичной мобилизации в РФ", зачисления добровольца в состав добровольческого формирования, заключения контракта о добровольном содействии в выполнении задач, возложенных на Вооруженные Силы РФ (для граждан, призванных на военную службу по мобилизации в Вооруженные Силы РФ, граждан, заключивших контракт о добровольном содействии в выполнении задач, возложенных на Вооруженные Силы РФ, при условии их участия в специальной военной операции на территориях Украины, ДНР, ЛНР, Запорожской области и Херсонской области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ДНР, ЛНР, Запорожской области и Херсонской области);</w:t>
      </w:r>
    </w:p>
    <w:p w14:paraId="3BE952A9" w14:textId="77777777" w:rsidR="00AE22E8" w:rsidRDefault="00AE22E8" w:rsidP="00AE22E8">
      <w:pPr>
        <w:widowControl/>
        <w:autoSpaceDE w:val="0"/>
        <w:autoSpaceDN w:val="0"/>
        <w:adjustRightInd w:val="0"/>
        <w:spacing w:before="280"/>
        <w:ind w:firstLine="540"/>
        <w:jc w:val="both"/>
        <w:rPr>
          <w:sz w:val="24"/>
          <w:szCs w:val="24"/>
        </w:rPr>
      </w:pPr>
      <w:r>
        <w:rPr>
          <w:sz w:val="24"/>
          <w:szCs w:val="24"/>
        </w:rPr>
        <w:lastRenderedPageBreak/>
        <w:t>д) документы, подтверждающие факт заключения контракта (иных правоотношений) с организацией, содействующей выполнению задач, возложенных на Вооруженные Силы РФ (для граждан, заключивших контракт (имевших иные правоотношения) с организацией, содействующей выполнению задач, возложенных на Вооруженные Силы РФ, при условии их участия в специальной военной операции в районах проведения специальной военной операции и на прилегающих территориях);</w:t>
      </w:r>
    </w:p>
    <w:p w14:paraId="0114FFB4" w14:textId="77777777" w:rsidR="00AE22E8" w:rsidRDefault="00AE22E8" w:rsidP="00AE22E8">
      <w:pPr>
        <w:widowControl/>
        <w:autoSpaceDE w:val="0"/>
        <w:autoSpaceDN w:val="0"/>
        <w:adjustRightInd w:val="0"/>
        <w:spacing w:before="280"/>
        <w:ind w:firstLine="540"/>
        <w:jc w:val="both"/>
        <w:rPr>
          <w:sz w:val="24"/>
          <w:szCs w:val="24"/>
        </w:rPr>
      </w:pPr>
      <w:bookmarkStart w:id="5" w:name="Par41"/>
      <w:bookmarkEnd w:id="5"/>
      <w:r>
        <w:rPr>
          <w:sz w:val="24"/>
          <w:szCs w:val="24"/>
        </w:rPr>
        <w:t>е) документы, подтверждающие факт участия в боевых действиях в составе Вооруженных Сил ДНР, Народной милиции ЛНР, воинских формирований и органов ДНР и ЛНР начиная с 11 мая 2014 года в соответствии с решениями органов государственной власти ДНР, ЛНР (для лиц, принимавших в соответствии с решениями органов государственной власти ДНР, ЛНР участие в боевых действиях в составе Вооруженных Сил ДНР, Народной милиции ЛНР, воинских формирований и органов ДНР и ЛНР начиная с 11 мая 2014 года).</w:t>
      </w:r>
    </w:p>
    <w:p w14:paraId="1DA25BDB" w14:textId="77777777" w:rsidR="00AE22E8" w:rsidRDefault="00AE22E8" w:rsidP="00AE22E8">
      <w:pPr>
        <w:widowControl/>
        <w:autoSpaceDE w:val="0"/>
        <w:autoSpaceDN w:val="0"/>
        <w:adjustRightInd w:val="0"/>
        <w:spacing w:before="280"/>
        <w:ind w:firstLine="540"/>
        <w:jc w:val="both"/>
        <w:rPr>
          <w:sz w:val="24"/>
          <w:szCs w:val="24"/>
        </w:rPr>
      </w:pPr>
      <w:r>
        <w:rPr>
          <w:sz w:val="24"/>
          <w:szCs w:val="24"/>
        </w:rPr>
        <w:t xml:space="preserve">Для членов семей граждан, указанных в </w:t>
      </w:r>
      <w:hyperlink r:id="rId12" w:anchor="Par36" w:history="1">
        <w:r>
          <w:rPr>
            <w:rStyle w:val="a3"/>
            <w:sz w:val="24"/>
            <w:szCs w:val="24"/>
          </w:rPr>
          <w:t>подпунктах "а"</w:t>
        </w:r>
      </w:hyperlink>
      <w:r>
        <w:rPr>
          <w:sz w:val="24"/>
          <w:szCs w:val="24"/>
        </w:rPr>
        <w:t xml:space="preserve"> - </w:t>
      </w:r>
      <w:hyperlink r:id="rId13" w:anchor="Par41" w:history="1">
        <w:r>
          <w:rPr>
            <w:rStyle w:val="a3"/>
            <w:sz w:val="24"/>
            <w:szCs w:val="24"/>
          </w:rPr>
          <w:t>"е"</w:t>
        </w:r>
      </w:hyperlink>
      <w:r>
        <w:rPr>
          <w:sz w:val="24"/>
          <w:szCs w:val="24"/>
        </w:rPr>
        <w:t xml:space="preserve"> настоящего пункта, дополнительно к указанным выше документам необходимо представить документ, подтверждающий степень родства (свидетельство о заключении брака либо копию вступившего в законную силу решения суда об установлении данного факта, свидетельство о рождении ребенка либо копию вступившего в законную силу решения суда об установлении родственных отношений, об установлении факта регистрации рождения, усыновления (удочерения), об установлении факта признания отцовства),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 копию вступившего в законную силу решения суда об установлении факта нахождения на иждивении - для лиц, находящихся на иждивении граждан, указанных в </w:t>
      </w:r>
      <w:hyperlink r:id="rId14" w:anchor="Par36" w:history="1">
        <w:r>
          <w:rPr>
            <w:rStyle w:val="a3"/>
            <w:sz w:val="24"/>
            <w:szCs w:val="24"/>
          </w:rPr>
          <w:t>подпунктах "а"</w:t>
        </w:r>
      </w:hyperlink>
      <w:r>
        <w:rPr>
          <w:sz w:val="24"/>
          <w:szCs w:val="24"/>
        </w:rPr>
        <w:t xml:space="preserve"> - </w:t>
      </w:r>
      <w:hyperlink r:id="rId15" w:anchor="Par41" w:history="1">
        <w:r>
          <w:rPr>
            <w:rStyle w:val="a3"/>
            <w:sz w:val="24"/>
            <w:szCs w:val="24"/>
          </w:rPr>
          <w:t>"е"</w:t>
        </w:r>
      </w:hyperlink>
      <w:r>
        <w:rPr>
          <w:sz w:val="24"/>
          <w:szCs w:val="24"/>
        </w:rPr>
        <w:t xml:space="preserve"> настоящего пункта.</w:t>
      </w:r>
    </w:p>
    <w:p w14:paraId="78AAB4A0" w14:textId="77777777" w:rsidR="00AE22E8" w:rsidRDefault="00AE22E8" w:rsidP="00AE22E8">
      <w:pPr>
        <w:widowControl/>
        <w:jc w:val="both"/>
        <w:rPr>
          <w:sz w:val="24"/>
          <w:szCs w:val="24"/>
        </w:rPr>
      </w:pPr>
    </w:p>
    <w:p w14:paraId="47E06230" w14:textId="77777777" w:rsidR="00AE22E8" w:rsidRDefault="00AE22E8" w:rsidP="00AE22E8">
      <w:pPr>
        <w:widowControl/>
        <w:ind w:firstLine="567"/>
        <w:jc w:val="center"/>
        <w:rPr>
          <w:b/>
          <w:bCs/>
          <w:sz w:val="24"/>
          <w:szCs w:val="24"/>
        </w:rPr>
      </w:pPr>
    </w:p>
    <w:p w14:paraId="062397A5" w14:textId="77777777" w:rsidR="00AE22E8" w:rsidRDefault="00AE22E8" w:rsidP="00AE22E8">
      <w:pPr>
        <w:widowControl/>
        <w:ind w:firstLine="567"/>
        <w:jc w:val="right"/>
        <w:rPr>
          <w:b/>
          <w:bCs/>
          <w:i/>
          <w:iCs/>
          <w:sz w:val="24"/>
          <w:szCs w:val="24"/>
        </w:rPr>
      </w:pPr>
    </w:p>
    <w:p w14:paraId="1E7D3E01" w14:textId="77777777" w:rsidR="00AE22E8" w:rsidRDefault="00AE22E8" w:rsidP="00AE22E8">
      <w:pPr>
        <w:widowControl/>
        <w:ind w:firstLine="567"/>
        <w:jc w:val="both"/>
        <w:rPr>
          <w:sz w:val="24"/>
          <w:szCs w:val="24"/>
        </w:rPr>
      </w:pPr>
    </w:p>
    <w:p w14:paraId="45C07485" w14:textId="77777777" w:rsidR="00AE22E8" w:rsidRDefault="00AE22E8" w:rsidP="00AE22E8">
      <w:pPr>
        <w:widowControl/>
        <w:ind w:firstLine="567"/>
        <w:jc w:val="both"/>
        <w:rPr>
          <w:sz w:val="24"/>
          <w:szCs w:val="24"/>
        </w:rPr>
      </w:pPr>
    </w:p>
    <w:p w14:paraId="0342E916" w14:textId="77777777" w:rsidR="00AE22E8" w:rsidRDefault="00AE22E8" w:rsidP="00AE22E8">
      <w:pPr>
        <w:widowControl/>
        <w:ind w:firstLine="567"/>
        <w:jc w:val="both"/>
        <w:rPr>
          <w:sz w:val="24"/>
          <w:szCs w:val="24"/>
        </w:rPr>
      </w:pPr>
    </w:p>
    <w:p w14:paraId="38F4B182" w14:textId="77777777" w:rsidR="00AE22E8" w:rsidRDefault="00AE22E8" w:rsidP="00AE22E8">
      <w:pPr>
        <w:widowControl/>
        <w:ind w:firstLine="567"/>
        <w:jc w:val="both"/>
        <w:rPr>
          <w:sz w:val="24"/>
          <w:szCs w:val="24"/>
        </w:rPr>
      </w:pPr>
    </w:p>
    <w:p w14:paraId="1E4A8AC5" w14:textId="77777777" w:rsidR="00AE22E8" w:rsidRDefault="00AE22E8" w:rsidP="00AE22E8">
      <w:pPr>
        <w:widowControl/>
        <w:ind w:firstLine="567"/>
        <w:jc w:val="both"/>
        <w:rPr>
          <w:sz w:val="24"/>
          <w:szCs w:val="24"/>
        </w:rPr>
      </w:pPr>
    </w:p>
    <w:p w14:paraId="2CBA5713" w14:textId="77777777" w:rsidR="00AE22E8" w:rsidRDefault="00AE22E8" w:rsidP="00AE22E8">
      <w:pPr>
        <w:widowControl/>
        <w:ind w:firstLine="567"/>
        <w:jc w:val="both"/>
        <w:rPr>
          <w:sz w:val="24"/>
          <w:szCs w:val="24"/>
        </w:rPr>
      </w:pPr>
    </w:p>
    <w:p w14:paraId="03AB2D87" w14:textId="77777777" w:rsidR="00AE22E8" w:rsidRDefault="00AE22E8" w:rsidP="00AE22E8">
      <w:pPr>
        <w:widowControl/>
        <w:ind w:firstLine="567"/>
        <w:jc w:val="both"/>
        <w:rPr>
          <w:sz w:val="24"/>
          <w:szCs w:val="24"/>
        </w:rPr>
      </w:pPr>
    </w:p>
    <w:p w14:paraId="58FE3B4E" w14:textId="77777777" w:rsidR="00AE22E8" w:rsidRDefault="00AE22E8" w:rsidP="00AE22E8">
      <w:pPr>
        <w:widowControl/>
        <w:ind w:firstLine="567"/>
        <w:jc w:val="both"/>
        <w:rPr>
          <w:sz w:val="24"/>
          <w:szCs w:val="24"/>
        </w:rPr>
      </w:pPr>
    </w:p>
    <w:p w14:paraId="2C360012" w14:textId="77777777" w:rsidR="00AE22E8" w:rsidRDefault="00AE22E8" w:rsidP="00AE22E8">
      <w:pPr>
        <w:widowControl/>
        <w:ind w:firstLine="567"/>
        <w:jc w:val="both"/>
        <w:rPr>
          <w:sz w:val="24"/>
          <w:szCs w:val="24"/>
        </w:rPr>
      </w:pPr>
    </w:p>
    <w:p w14:paraId="2EAD791F" w14:textId="77777777" w:rsidR="00AE22E8" w:rsidRDefault="00AE22E8" w:rsidP="00AE22E8">
      <w:pPr>
        <w:widowControl/>
        <w:ind w:firstLine="567"/>
        <w:jc w:val="both"/>
        <w:rPr>
          <w:sz w:val="24"/>
          <w:szCs w:val="24"/>
        </w:rPr>
      </w:pPr>
    </w:p>
    <w:p w14:paraId="500C7825" w14:textId="77777777" w:rsidR="00AE22E8" w:rsidRDefault="00AE22E8" w:rsidP="00AE22E8">
      <w:pPr>
        <w:widowControl/>
        <w:ind w:firstLine="567"/>
        <w:jc w:val="both"/>
        <w:rPr>
          <w:sz w:val="24"/>
          <w:szCs w:val="24"/>
        </w:rPr>
      </w:pPr>
    </w:p>
    <w:p w14:paraId="096A1423" w14:textId="77777777" w:rsidR="00AE22E8" w:rsidRDefault="00AE22E8" w:rsidP="00AE22E8">
      <w:pPr>
        <w:widowControl/>
        <w:ind w:firstLine="567"/>
        <w:jc w:val="both"/>
        <w:rPr>
          <w:sz w:val="24"/>
          <w:szCs w:val="24"/>
        </w:rPr>
      </w:pPr>
    </w:p>
    <w:p w14:paraId="45933D62" w14:textId="77777777" w:rsidR="00AE22E8" w:rsidRDefault="00AE22E8" w:rsidP="00AE22E8">
      <w:pPr>
        <w:widowControl/>
        <w:ind w:firstLine="567"/>
        <w:jc w:val="both"/>
        <w:rPr>
          <w:sz w:val="24"/>
          <w:szCs w:val="24"/>
        </w:rPr>
      </w:pPr>
    </w:p>
    <w:p w14:paraId="3CA6BB0F" w14:textId="77777777" w:rsidR="00AE22E8" w:rsidRDefault="00AE22E8" w:rsidP="00AE22E8">
      <w:pPr>
        <w:widowControl/>
        <w:ind w:firstLine="567"/>
        <w:jc w:val="both"/>
        <w:rPr>
          <w:sz w:val="24"/>
          <w:szCs w:val="24"/>
        </w:rPr>
      </w:pPr>
    </w:p>
    <w:p w14:paraId="6362FBD9" w14:textId="77777777" w:rsidR="00AE22E8" w:rsidRDefault="00AE22E8" w:rsidP="00AE22E8">
      <w:pPr>
        <w:widowControl/>
        <w:ind w:firstLine="567"/>
        <w:jc w:val="both"/>
        <w:rPr>
          <w:sz w:val="24"/>
          <w:szCs w:val="24"/>
        </w:rPr>
      </w:pPr>
    </w:p>
    <w:p w14:paraId="04DE0E30" w14:textId="77777777" w:rsidR="009D7E0D" w:rsidRDefault="009D7E0D"/>
    <w:sectPr w:rsidR="009D7E0D" w:rsidSect="00AE22E8">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A5"/>
    <w:rsid w:val="000E1F27"/>
    <w:rsid w:val="009D7E0D"/>
    <w:rsid w:val="00AE22E8"/>
    <w:rsid w:val="00D21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3363"/>
  <w15:chartTrackingRefBased/>
  <w15:docId w15:val="{810B1266-EC58-4121-BF09-24620855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2E8"/>
    <w:pPr>
      <w:widowControl w:val="0"/>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22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99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224" TargetMode="External"/><Relationship Id="rId13" Type="http://schemas.openxmlformats.org/officeDocument/2006/relationships/hyperlink" Target="file:///Z:\&#1047;%20&#1052;%20&#1054;\&#1052;&#1072;&#1088;&#1075;&#1072;&#1088;&#1080;&#1090;&#1072;\&#1052;&#1086;&#1080;%20&#1076;&#1086;&#1082;&#1091;&#1084;&#1077;&#1085;&#1090;&#1099;\&#1055;&#1086;&#1083;&#1077;&#1079;&#1085;&#1072;&#1103;%20&#1080;&#1085;&#1092;&#1086;&#1088;&#1084;&#1072;&#1094;&#1080;&#1103;\&#1041;&#1077;&#1089;&#1087;&#1083;&#1072;&#1090;&#1085;&#1072;&#1103;%20&#1102;&#1088;&#1080;&#1076;&#1080;&#1095;&#1077;&#1089;&#1082;&#1072;&#1103;%20&#1087;&#1086;&#1084;&#1086;&#1097;&#1100;%20&#1089;%2001.01.2024\&#1042;&#1089;&#1077;&#1084;%20(&#1086;%20&#1089;&#1090;&#1072;&#1085;&#1076;&#1072;&#1088;&#1090;&#1072;&#1093;%20&#1073;&#1077;&#1089;&#1087;&#1083;&#1072;&#1090;&#1085;&#1086;&#1081;%20&#1102;&#1088;&#1080;&#1076;&#1080;&#1095;&#1077;&#1089;&#1082;&#1086;&#1081;%20&#1087;&#1086;&#1084;&#1086;&#1097;&#1080;)%202024.doc"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2698" TargetMode="External"/><Relationship Id="rId12" Type="http://schemas.openxmlformats.org/officeDocument/2006/relationships/hyperlink" Target="file:///Z:\&#1047;%20&#1052;%20&#1054;\&#1052;&#1072;&#1088;&#1075;&#1072;&#1088;&#1080;&#1090;&#1072;\&#1052;&#1086;&#1080;%20&#1076;&#1086;&#1082;&#1091;&#1084;&#1077;&#1085;&#1090;&#1099;\&#1055;&#1086;&#1083;&#1077;&#1079;&#1085;&#1072;&#1103;%20&#1080;&#1085;&#1092;&#1086;&#1088;&#1084;&#1072;&#1094;&#1080;&#1103;\&#1041;&#1077;&#1089;&#1087;&#1083;&#1072;&#1090;&#1085;&#1072;&#1103;%20&#1102;&#1088;&#1080;&#1076;&#1080;&#1095;&#1077;&#1089;&#1082;&#1072;&#1103;%20&#1087;&#1086;&#1084;&#1086;&#1097;&#1100;%20&#1089;%2001.01.2024\&#1042;&#1089;&#1077;&#1084;%20(&#1086;%20&#1089;&#1090;&#1072;&#1085;&#1076;&#1072;&#1088;&#1090;&#1072;&#1093;%20&#1073;&#1077;&#1089;&#1087;&#1083;&#1072;&#1090;&#1085;&#1086;&#1081;%20&#1102;&#1088;&#1080;&#1076;&#1080;&#1095;&#1077;&#1089;&#1082;&#1086;&#1081;%20&#1087;&#1086;&#1084;&#1086;&#1097;&#1080;)%202024.do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181&amp;n=120946" TargetMode="External"/><Relationship Id="rId11" Type="http://schemas.openxmlformats.org/officeDocument/2006/relationships/hyperlink" Target="https://login.consultant.ru/link/?req=doc&amp;base=LAW&amp;n=426999" TargetMode="External"/><Relationship Id="rId5" Type="http://schemas.openxmlformats.org/officeDocument/2006/relationships/hyperlink" Target="https://login.consultant.ru/link/?req=doc&amp;base=LAW&amp;n=454224&amp;dst=44" TargetMode="External"/><Relationship Id="rId15" Type="http://schemas.openxmlformats.org/officeDocument/2006/relationships/hyperlink" Target="file:///Z:\&#1047;%20&#1052;%20&#1054;\&#1052;&#1072;&#1088;&#1075;&#1072;&#1088;&#1080;&#1090;&#1072;\&#1052;&#1086;&#1080;%20&#1076;&#1086;&#1082;&#1091;&#1084;&#1077;&#1085;&#1090;&#1099;\&#1055;&#1086;&#1083;&#1077;&#1079;&#1085;&#1072;&#1103;%20&#1080;&#1085;&#1092;&#1086;&#1088;&#1084;&#1072;&#1094;&#1080;&#1103;\&#1041;&#1077;&#1089;&#1087;&#1083;&#1072;&#1090;&#1085;&#1072;&#1103;%20&#1102;&#1088;&#1080;&#1076;&#1080;&#1095;&#1077;&#1089;&#1082;&#1072;&#1103;%20&#1087;&#1086;&#1084;&#1086;&#1097;&#1100;%20&#1089;%2001.01.2024\&#1042;&#1089;&#1077;&#1084;%20(&#1086;%20&#1089;&#1090;&#1072;&#1085;&#1076;&#1072;&#1088;&#1090;&#1072;&#1093;%20&#1073;&#1077;&#1089;&#1087;&#1083;&#1072;&#1090;&#1085;&#1086;&#1081;%20&#1102;&#1088;&#1080;&#1076;&#1080;&#1095;&#1077;&#1089;&#1082;&#1086;&#1081;%20&#1087;&#1086;&#1084;&#1086;&#1097;&#1080;)%202024.doc" TargetMode="External"/><Relationship Id="rId10" Type="http://schemas.openxmlformats.org/officeDocument/2006/relationships/hyperlink" Target="https://login.consultant.ru/link/?req=doc&amp;base=LAW&amp;n=465549&amp;dst=100339" TargetMode="External"/><Relationship Id="rId4" Type="http://schemas.openxmlformats.org/officeDocument/2006/relationships/hyperlink" Target="https://login.consultant.ru/link/?req=doc&amp;base=LAW&amp;n=465549&amp;dst=100339" TargetMode="External"/><Relationship Id="rId9" Type="http://schemas.openxmlformats.org/officeDocument/2006/relationships/hyperlink" Target="https://login.consultant.ru/link/?req=doc&amp;base=LAW&amp;n=465549&amp;dst=100339" TargetMode="External"/><Relationship Id="rId14" Type="http://schemas.openxmlformats.org/officeDocument/2006/relationships/hyperlink" Target="file:///Z:\&#1047;%20&#1052;%20&#1054;\&#1052;&#1072;&#1088;&#1075;&#1072;&#1088;&#1080;&#1090;&#1072;\&#1052;&#1086;&#1080;%20&#1076;&#1086;&#1082;&#1091;&#1084;&#1077;&#1085;&#1090;&#1099;\&#1055;&#1086;&#1083;&#1077;&#1079;&#1085;&#1072;&#1103;%20&#1080;&#1085;&#1092;&#1086;&#1088;&#1084;&#1072;&#1094;&#1080;&#1103;\&#1041;&#1077;&#1089;&#1087;&#1083;&#1072;&#1090;&#1085;&#1072;&#1103;%20&#1102;&#1088;&#1080;&#1076;&#1080;&#1095;&#1077;&#1089;&#1082;&#1072;&#1103;%20&#1087;&#1086;&#1084;&#1086;&#1097;&#1100;%20&#1089;%2001.01.2024\&#1042;&#1089;&#1077;&#1084;%20(&#1086;%20&#1089;&#1090;&#1072;&#1085;&#1076;&#1072;&#1088;&#1090;&#1072;&#1093;%20&#1073;&#1077;&#1089;&#1087;&#1083;&#1072;&#1090;&#1085;&#1086;&#1081;%20&#1102;&#1088;&#1080;&#1076;&#1080;&#1095;&#1077;&#1089;&#1082;&#1086;&#1081;%20&#1087;&#1086;&#1084;&#1086;&#1097;&#1080;)%20202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4178</Words>
  <Characters>23820</Characters>
  <Application>Microsoft Office Word</Application>
  <DocSecurity>0</DocSecurity>
  <Lines>198</Lines>
  <Paragraphs>55</Paragraphs>
  <ScaleCrop>false</ScaleCrop>
  <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Жданова</dc:creator>
  <cp:keywords/>
  <dc:description/>
  <cp:lastModifiedBy>Маргарита Жданова</cp:lastModifiedBy>
  <cp:revision>2</cp:revision>
  <dcterms:created xsi:type="dcterms:W3CDTF">2024-05-30T07:41:00Z</dcterms:created>
  <dcterms:modified xsi:type="dcterms:W3CDTF">2024-05-30T07:41:00Z</dcterms:modified>
</cp:coreProperties>
</file>